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C5E58" w14:textId="18D320DE" w:rsidR="00676261" w:rsidRPr="00F07541" w:rsidRDefault="00F07541" w:rsidP="00F07541">
      <w:pPr>
        <w:jc w:val="center"/>
        <w:rPr>
          <w:b/>
          <w:bCs/>
        </w:rPr>
      </w:pPr>
      <w:r w:rsidRPr="00F07541">
        <w:rPr>
          <w:b/>
          <w:bCs/>
        </w:rPr>
        <w:t>Regali per i testimoni matrimonio tra idee utili e significative</w:t>
      </w:r>
    </w:p>
    <w:p w14:paraId="45196E4A" w14:textId="77777777" w:rsidR="00F07541" w:rsidRDefault="00F07541"/>
    <w:p w14:paraId="54C920D0" w14:textId="77777777" w:rsidR="00F07541" w:rsidRDefault="00F07541" w:rsidP="00F07541">
      <w:r>
        <w:t>Scegliere i regali per i testimoni è uno dei passaggi obbligati quando il matrimonio sta prendendo forma, perché il testimone (o la testimone) non è un invitato qualsiasi, ma nella maggior parte dei casi ha accompagnato gli sposi nelle scelte e nelle decisioni, nelle giornate più intense, assumendosi responsabilità e compiti talvolta anche onerosi. E che, soprattutto, il giorno delle nozze sarà un punto fermo sia per l’organizzazione che lato emotivo.</w:t>
      </w:r>
    </w:p>
    <w:p w14:paraId="63615027" w14:textId="1406EC1C" w:rsidR="00F07541" w:rsidRDefault="00F07541" w:rsidP="00F07541">
      <w:r>
        <w:t xml:space="preserve">Se ti stai chiedendo </w:t>
      </w:r>
      <w:r w:rsidRPr="0095642F">
        <w:rPr>
          <w:b/>
          <w:bCs/>
        </w:rPr>
        <w:t>che cosa regalare ai testimoni nozze</w:t>
      </w:r>
      <w:r>
        <w:t xml:space="preserve"> in questa guida trovi </w:t>
      </w:r>
      <w:r w:rsidRPr="0095642F">
        <w:rPr>
          <w:b/>
          <w:bCs/>
        </w:rPr>
        <w:t>un metodo pratico per scegliere il regalo per i testimoni in modo coerente con la persona</w:t>
      </w:r>
      <w:r>
        <w:t>, con il vostro stile e con il budget a disposizione.</w:t>
      </w:r>
    </w:p>
    <w:p w14:paraId="5B70D4CB" w14:textId="77777777" w:rsidR="00F07541" w:rsidRDefault="00F07541" w:rsidP="00F07541"/>
    <w:p w14:paraId="47C6EC5F" w14:textId="689C9E46" w:rsidR="00F07541" w:rsidRPr="00F07541" w:rsidRDefault="00F07541" w:rsidP="00C849B5">
      <w:pPr>
        <w:pStyle w:val="Titolo2"/>
      </w:pPr>
      <w:r w:rsidRPr="00F07541">
        <w:t>Cosa si regala ai testimoni di nozze: regole non scritte, timing e budget</w:t>
      </w:r>
    </w:p>
    <w:p w14:paraId="3566D247" w14:textId="3607A3A8" w:rsidR="00F07541" w:rsidRDefault="00F07541" w:rsidP="00F07541">
      <w:r>
        <w:t xml:space="preserve">Cosa si regala ai testimoni? Non troviamo indicazioni precise nel </w:t>
      </w:r>
      <w:hyperlink r:id="rId5" w:history="1">
        <w:r w:rsidRPr="00200342">
          <w:rPr>
            <w:rStyle w:val="Collegamentoipertestuale"/>
          </w:rPr>
          <w:t>galateo d</w:t>
        </w:r>
        <w:r w:rsidR="00200342" w:rsidRPr="00200342">
          <w:rPr>
            <w:rStyle w:val="Collegamentoipertestuale"/>
          </w:rPr>
          <w:t>el</w:t>
        </w:r>
        <w:r w:rsidRPr="00200342">
          <w:rPr>
            <w:rStyle w:val="Collegamentoipertestuale"/>
          </w:rPr>
          <w:t xml:space="preserve"> matrimonio</w:t>
        </w:r>
      </w:hyperlink>
      <w:r>
        <w:t>, ma ci sono alcune regole non scritte che aiutano a decidere.</w:t>
      </w:r>
      <w:r w:rsidR="00200342">
        <w:t xml:space="preserve"> Per esempio:</w:t>
      </w:r>
    </w:p>
    <w:p w14:paraId="71BBBDA5" w14:textId="4D41FD5A" w:rsidR="00F07541" w:rsidRDefault="00F07541" w:rsidP="003B35C1">
      <w:pPr>
        <w:pStyle w:val="Paragrafoelenco"/>
        <w:numPr>
          <w:ilvl w:val="0"/>
          <w:numId w:val="2"/>
        </w:numPr>
      </w:pPr>
      <w:r w:rsidRPr="003B35C1">
        <w:rPr>
          <w:b/>
          <w:bCs/>
        </w:rPr>
        <w:t>Il regalo è un ringraziamento, non un</w:t>
      </w:r>
      <w:r w:rsidR="00200342" w:rsidRPr="003B35C1">
        <w:rPr>
          <w:b/>
          <w:bCs/>
        </w:rPr>
        <w:t>a ricompensa</w:t>
      </w:r>
      <w:r w:rsidR="00200342">
        <w:t xml:space="preserve">. </w:t>
      </w:r>
      <w:r>
        <w:t xml:space="preserve">Il testimone spesso spende </w:t>
      </w:r>
      <w:r w:rsidR="00200342">
        <w:t xml:space="preserve">tanto </w:t>
      </w:r>
      <w:r>
        <w:t>tempo</w:t>
      </w:r>
      <w:r w:rsidR="00200342">
        <w:t xml:space="preserve"> e tanta </w:t>
      </w:r>
      <w:r>
        <w:t>energia</w:t>
      </w:r>
      <w:r w:rsidR="00200342">
        <w:t xml:space="preserve">, </w:t>
      </w:r>
      <w:r>
        <w:t xml:space="preserve">a volte contribuisce anche economicamente </w:t>
      </w:r>
      <w:r w:rsidR="00200342">
        <w:t>per esempio all’</w:t>
      </w:r>
      <w:r>
        <w:t xml:space="preserve">addio al nubilato/celibato, </w:t>
      </w:r>
      <w:r w:rsidR="00200342">
        <w:t xml:space="preserve">agli </w:t>
      </w:r>
      <w:r>
        <w:t>spostamenti</w:t>
      </w:r>
      <w:r w:rsidR="00200342">
        <w:t xml:space="preserve"> e al </w:t>
      </w:r>
      <w:r>
        <w:t xml:space="preserve">supporto logistico. Il regalo, però, non è </w:t>
      </w:r>
      <w:r w:rsidR="00200342">
        <w:t>deve essere una</w:t>
      </w:r>
      <w:r>
        <w:t xml:space="preserve"> restituzione contabile</w:t>
      </w:r>
      <w:r w:rsidR="00200342">
        <w:t>, ma</w:t>
      </w:r>
      <w:r>
        <w:t xml:space="preserve"> un gesto di riconoscimento</w:t>
      </w:r>
      <w:r w:rsidR="00200342">
        <w:t xml:space="preserve"> per ringraziare e per far capire quanto il contributo sia stato importante per noi.</w:t>
      </w:r>
    </w:p>
    <w:p w14:paraId="174BC462" w14:textId="41E18E07" w:rsidR="00F07541" w:rsidRDefault="00F07541" w:rsidP="003B35C1">
      <w:pPr>
        <w:pStyle w:val="Paragrafoelenco"/>
        <w:numPr>
          <w:ilvl w:val="0"/>
          <w:numId w:val="2"/>
        </w:numPr>
      </w:pPr>
      <w:r w:rsidRPr="003B35C1">
        <w:rPr>
          <w:b/>
          <w:bCs/>
        </w:rPr>
        <w:t>Quando consegnarlo</w:t>
      </w:r>
      <w:r w:rsidR="00200342" w:rsidRPr="003B35C1">
        <w:rPr>
          <w:b/>
          <w:bCs/>
        </w:rPr>
        <w:t xml:space="preserve">. </w:t>
      </w:r>
      <w:r>
        <w:t>Il momento migliore dipende da come vuoi viverlo:</w:t>
      </w:r>
      <w:r w:rsidR="00200342">
        <w:t xml:space="preserve"> può essere </w:t>
      </w:r>
      <w:r>
        <w:t>prima del matrimonio</w:t>
      </w:r>
      <w:r w:rsidR="00200342">
        <w:t xml:space="preserve">, per esempio alla </w:t>
      </w:r>
      <w:r>
        <w:t>cena con</w:t>
      </w:r>
      <w:r w:rsidR="00200342">
        <w:t xml:space="preserve"> i</w:t>
      </w:r>
      <w:r>
        <w:t xml:space="preserve"> testimoni,</w:t>
      </w:r>
      <w:r w:rsidR="00200342">
        <w:t xml:space="preserve"> un</w:t>
      </w:r>
      <w:r>
        <w:t xml:space="preserve"> momento </w:t>
      </w:r>
      <w:r w:rsidR="00200342">
        <w:t xml:space="preserve">davvero </w:t>
      </w:r>
      <w:r>
        <w:t>intimo</w:t>
      </w:r>
      <w:r w:rsidR="00200342">
        <w:t xml:space="preserve"> per dedicare</w:t>
      </w:r>
      <w:r>
        <w:t xml:space="preserve"> tempo e parole</w:t>
      </w:r>
      <w:r w:rsidR="00200342">
        <w:t xml:space="preserve"> alle persone importanti; oppure </w:t>
      </w:r>
      <w:r>
        <w:t>il giorno del matrimonio</w:t>
      </w:r>
      <w:r w:rsidR="00200342">
        <w:t xml:space="preserve">, ad esempio </w:t>
      </w:r>
      <w:r>
        <w:t>durante la preparazione o a fine ricevimento</w:t>
      </w:r>
      <w:r w:rsidR="00200342">
        <w:t>, un momento molto</w:t>
      </w:r>
      <w:r>
        <w:t xml:space="preserve"> emozionale, ma </w:t>
      </w:r>
      <w:r w:rsidR="00200342">
        <w:t xml:space="preserve">che </w:t>
      </w:r>
      <w:r>
        <w:t>richiede organizzazione</w:t>
      </w:r>
      <w:r w:rsidR="00200342">
        <w:t xml:space="preserve">; infine possiamo consegnare il regalo ai testimoni alla fine del ricevimento, </w:t>
      </w:r>
      <w:r>
        <w:t xml:space="preserve">quando </w:t>
      </w:r>
      <w:r w:rsidR="00200342">
        <w:t>la sala si è svuotata,</w:t>
      </w:r>
      <w:r>
        <w:t xml:space="preserve"> con</w:t>
      </w:r>
      <w:r w:rsidR="00200342">
        <w:t xml:space="preserve"> più</w:t>
      </w:r>
      <w:r>
        <w:t xml:space="preserve"> calma</w:t>
      </w:r>
      <w:r w:rsidR="00200342">
        <w:t xml:space="preserve">. Ricorda che </w:t>
      </w:r>
      <w:r>
        <w:t xml:space="preserve">il timing conta: un dono consegnato con due righe </w:t>
      </w:r>
      <w:r w:rsidR="00200342">
        <w:t xml:space="preserve">o (ancora meglio) due parole </w:t>
      </w:r>
      <w:r>
        <w:t>s</w:t>
      </w:r>
      <w:r w:rsidR="00200342">
        <w:t>entite</w:t>
      </w:r>
      <w:r>
        <w:t xml:space="preserve"> vale più di </w:t>
      </w:r>
      <w:r w:rsidR="00200342">
        <w:t>qualunque</w:t>
      </w:r>
      <w:r>
        <w:t xml:space="preserve"> oggetto consegnato di corsa.</w:t>
      </w:r>
    </w:p>
    <w:p w14:paraId="0960E9C8" w14:textId="1EFB6F0A" w:rsidR="00F07541" w:rsidRDefault="00F07541" w:rsidP="003B35C1">
      <w:pPr>
        <w:pStyle w:val="Paragrafoelenco"/>
        <w:numPr>
          <w:ilvl w:val="0"/>
          <w:numId w:val="2"/>
        </w:numPr>
      </w:pPr>
      <w:r w:rsidRPr="003B35C1">
        <w:rPr>
          <w:b/>
          <w:bCs/>
        </w:rPr>
        <w:t>Quanto spendere</w:t>
      </w:r>
      <w:r w:rsidR="00200342" w:rsidRPr="003B35C1">
        <w:rPr>
          <w:b/>
          <w:bCs/>
        </w:rPr>
        <w:t>.</w:t>
      </w:r>
      <w:r w:rsidR="00200342">
        <w:t xml:space="preserve"> </w:t>
      </w:r>
      <w:r>
        <w:t>Non esiste una cifra corretta</w:t>
      </w:r>
      <w:r w:rsidR="00200342">
        <w:t>, d</w:t>
      </w:r>
      <w:r>
        <w:t>ipende da quanti testimoni avete, dalle vostre possibilità e dal tipo di regalo. La scelta migliore è stabilire un budget per categoria (testimoni, genitori, eventuali persone speciali) e restare coerenti.</w:t>
      </w:r>
      <w:r w:rsidR="00200342">
        <w:t xml:space="preserve"> </w:t>
      </w:r>
      <w:r>
        <w:t>Più che spendere tanto, ha senso spendere</w:t>
      </w:r>
      <w:r w:rsidR="00200342">
        <w:t xml:space="preserve"> </w:t>
      </w:r>
      <w:r>
        <w:t>bene</w:t>
      </w:r>
      <w:r w:rsidR="00200342">
        <w:t xml:space="preserve"> e con cura.</w:t>
      </w:r>
    </w:p>
    <w:p w14:paraId="36D8F58E" w14:textId="77777777" w:rsidR="00200342" w:rsidRDefault="00200342" w:rsidP="00F07541"/>
    <w:p w14:paraId="0F085919" w14:textId="6061A3A0" w:rsidR="00F07541" w:rsidRPr="003B35C1" w:rsidRDefault="003B35C1" w:rsidP="00C849B5">
      <w:pPr>
        <w:pStyle w:val="Titolo2"/>
      </w:pPr>
      <w:r w:rsidRPr="003B35C1">
        <w:t>I</w:t>
      </w:r>
      <w:r w:rsidR="00F07541" w:rsidRPr="003B35C1">
        <w:t>l metodo</w:t>
      </w:r>
      <w:r w:rsidRPr="003B35C1">
        <w:t xml:space="preserve"> giusto per scegliere il regalo per i testimoni</w:t>
      </w:r>
      <w:r w:rsidR="00F07541" w:rsidRPr="003B35C1">
        <w:t xml:space="preserve"> in 3 domande</w:t>
      </w:r>
    </w:p>
    <w:p w14:paraId="4E4EBC51" w14:textId="1C502435" w:rsidR="00F07541" w:rsidRDefault="00F07541" w:rsidP="00F07541">
      <w:r>
        <w:t xml:space="preserve">Se ti senti bloccata tra mille opzioni e </w:t>
      </w:r>
      <w:r w:rsidR="003B35C1">
        <w:t>altrettante idee viste e riviste,</w:t>
      </w:r>
      <w:r>
        <w:t xml:space="preserve"> usa queste tre domande. È il modo più semplice per trovare un’idea regalo testimoni davvero azzeccata.</w:t>
      </w:r>
    </w:p>
    <w:p w14:paraId="00119219" w14:textId="4C575092" w:rsidR="00F07541" w:rsidRDefault="00F07541" w:rsidP="003B35C1">
      <w:pPr>
        <w:pStyle w:val="Paragrafoelenco"/>
        <w:numPr>
          <w:ilvl w:val="0"/>
          <w:numId w:val="3"/>
        </w:numPr>
      </w:pPr>
      <w:r w:rsidRPr="003B35C1">
        <w:rPr>
          <w:b/>
          <w:bCs/>
        </w:rPr>
        <w:t>È un oggetto da usare o da conservare?</w:t>
      </w:r>
      <w:r w:rsidR="003B35C1" w:rsidRPr="003B35C1">
        <w:rPr>
          <w:b/>
          <w:bCs/>
        </w:rPr>
        <w:t xml:space="preserve"> </w:t>
      </w:r>
      <w:r>
        <w:t>Da usare</w:t>
      </w:r>
      <w:r w:rsidR="003B35C1">
        <w:t xml:space="preserve"> è</w:t>
      </w:r>
      <w:r>
        <w:t xml:space="preserve"> regalo pratico e quotidiano (accessori, oggetti personal</w:t>
      </w:r>
      <w:r w:rsidR="003B35C1">
        <w:t xml:space="preserve">i come </w:t>
      </w:r>
      <w:hyperlink r:id="rId6" w:history="1">
        <w:r w:rsidR="003B35C1" w:rsidRPr="003B35C1">
          <w:rPr>
            <w:rStyle w:val="Collegamentoipertestuale"/>
          </w:rPr>
          <w:t>gioielli e bijoux</w:t>
        </w:r>
      </w:hyperlink>
      <w:r>
        <w:t>)</w:t>
      </w:r>
      <w:r w:rsidR="003B35C1">
        <w:t>, d</w:t>
      </w:r>
      <w:r>
        <w:t>a conservare</w:t>
      </w:r>
      <w:r w:rsidR="003B35C1">
        <w:t xml:space="preserve"> è</w:t>
      </w:r>
      <w:r>
        <w:t xml:space="preserve"> qualcosa che diventa ricordo (oggetto di design, </w:t>
      </w:r>
      <w:hyperlink r:id="rId7" w:history="1">
        <w:r w:rsidR="003B35C1" w:rsidRPr="003B35C1">
          <w:rPr>
            <w:rStyle w:val="Collegamentoipertestuale"/>
          </w:rPr>
          <w:t xml:space="preserve">cornici </w:t>
        </w:r>
        <w:r w:rsidRPr="003B35C1">
          <w:rPr>
            <w:rStyle w:val="Collegamentoipertestuale"/>
          </w:rPr>
          <w:t>argento</w:t>
        </w:r>
      </w:hyperlink>
      <w:r w:rsidR="003B35C1">
        <w:t xml:space="preserve"> e</w:t>
      </w:r>
      <w:r>
        <w:t xml:space="preserve"> album</w:t>
      </w:r>
      <w:r w:rsidR="003B35C1">
        <w:t xml:space="preserve"> per le foto</w:t>
      </w:r>
      <w:r>
        <w:t>)</w:t>
      </w:r>
      <w:r w:rsidR="003B35C1">
        <w:t xml:space="preserve">. </w:t>
      </w:r>
      <w:r>
        <w:t xml:space="preserve">Le strade sono entrambe valide. </w:t>
      </w:r>
      <w:r>
        <w:lastRenderedPageBreak/>
        <w:t>L’importante è scegliere quella coerente con la persona: c’è chi ama i ricordi, chi preferisce oggetti utili e puliti.</w:t>
      </w:r>
    </w:p>
    <w:p w14:paraId="56CB1E0B" w14:textId="20121EC5" w:rsidR="00F07541" w:rsidRDefault="003B35C1" w:rsidP="003B35C1">
      <w:pPr>
        <w:pStyle w:val="Paragrafoelenco"/>
        <w:numPr>
          <w:ilvl w:val="0"/>
          <w:numId w:val="3"/>
        </w:numPr>
      </w:pPr>
      <w:r w:rsidRPr="003B35C1">
        <w:rPr>
          <w:b/>
          <w:bCs/>
        </w:rPr>
        <w:t xml:space="preserve">Che tipo di personalità ha il testimone? </w:t>
      </w:r>
      <w:r w:rsidR="00F07541">
        <w:t>Questa domanda ti salva dalla scelta sbagliata. Un regalo classico (ad esempio un oggetto elegante in argento) può essere perfetto per chi ama la tradizione, ma “troppo” per chi vive in stile essenziale. Al contrario, un regalo creativo può essere bellissimo, ma rischia di non essere usato da una persona più sobria.</w:t>
      </w:r>
    </w:p>
    <w:p w14:paraId="34E19F3E" w14:textId="0BA36CA2" w:rsidR="00F07541" w:rsidRDefault="00F07541" w:rsidP="003B35C1">
      <w:pPr>
        <w:pStyle w:val="Paragrafoelenco"/>
        <w:numPr>
          <w:ilvl w:val="0"/>
          <w:numId w:val="3"/>
        </w:numPr>
      </w:pPr>
      <w:r w:rsidRPr="003B35C1">
        <w:rPr>
          <w:b/>
          <w:bCs/>
        </w:rPr>
        <w:t>Quanto deve essere personalizzato?</w:t>
      </w:r>
      <w:r w:rsidR="003B35C1">
        <w:t xml:space="preserve"> </w:t>
      </w:r>
      <w:r>
        <w:t>Personalizzare non significa incidere nomi ovunque. Una personalizzazione elegante è spesso minima</w:t>
      </w:r>
      <w:r w:rsidR="003B35C1">
        <w:t xml:space="preserve">: </w:t>
      </w:r>
      <w:r>
        <w:t>iniziali discrete</w:t>
      </w:r>
      <w:r w:rsidR="003B35C1">
        <w:t xml:space="preserve">, </w:t>
      </w:r>
      <w:r>
        <w:t>data in piccolo</w:t>
      </w:r>
      <w:r w:rsidR="003B35C1">
        <w:t xml:space="preserve">, </w:t>
      </w:r>
      <w:r>
        <w:t>biglietto scritto bene</w:t>
      </w:r>
      <w:r w:rsidR="003B35C1">
        <w:t xml:space="preserve">, </w:t>
      </w:r>
      <w:r>
        <w:t>confezione curata</w:t>
      </w:r>
      <w:r w:rsidR="003B35C1">
        <w:t xml:space="preserve">… </w:t>
      </w:r>
      <w:r>
        <w:t>Il rischio, con personalizzazioni troppo vistose, è ottenere un oggetto che non viene mai usato</w:t>
      </w:r>
      <w:r w:rsidR="003B35C1">
        <w:t xml:space="preserve"> e diventa pacchiano.</w:t>
      </w:r>
    </w:p>
    <w:p w14:paraId="25280D92" w14:textId="77777777" w:rsidR="003B35C1" w:rsidRDefault="003B35C1" w:rsidP="00F07541"/>
    <w:p w14:paraId="7262FF56" w14:textId="34A064BF" w:rsidR="00F07541" w:rsidRDefault="00F07541" w:rsidP="00C849B5">
      <w:pPr>
        <w:pStyle w:val="Titolo2"/>
      </w:pPr>
      <w:r>
        <w:t>Idee regalo per i testimoni di nozze</w:t>
      </w:r>
    </w:p>
    <w:p w14:paraId="5AEA79DB" w14:textId="698C994E" w:rsidR="00F07541" w:rsidRDefault="00C849B5" w:rsidP="00F07541">
      <w:r>
        <w:t>Ecco</w:t>
      </w:r>
      <w:r w:rsidR="00F07541">
        <w:t xml:space="preserve"> una selezione di idee regalo per </w:t>
      </w:r>
      <w:r>
        <w:t xml:space="preserve">i </w:t>
      </w:r>
      <w:r w:rsidR="00F07541">
        <w:t>testimoni nozze</w:t>
      </w:r>
      <w:r>
        <w:t>, organizzata per tipologia di regalo:</w:t>
      </w:r>
    </w:p>
    <w:p w14:paraId="16E8A9B9" w14:textId="474C6561" w:rsidR="00F07541" w:rsidRDefault="00F07541" w:rsidP="0095642F">
      <w:pPr>
        <w:pStyle w:val="Paragrafoelenco"/>
        <w:numPr>
          <w:ilvl w:val="0"/>
          <w:numId w:val="4"/>
        </w:numPr>
      </w:pPr>
      <w:r w:rsidRPr="0095642F">
        <w:rPr>
          <w:b/>
          <w:bCs/>
        </w:rPr>
        <w:t>Regali eleganti</w:t>
      </w:r>
      <w:r>
        <w:t xml:space="preserve"> e sempre adatti</w:t>
      </w:r>
      <w:r w:rsidR="00C849B5">
        <w:t xml:space="preserve"> che </w:t>
      </w:r>
      <w:r>
        <w:t>funzionano perché sono trasversali e non passano di moda:</w:t>
      </w:r>
      <w:r w:rsidR="00C849B5">
        <w:t xml:space="preserve"> </w:t>
      </w:r>
      <w:r>
        <w:t xml:space="preserve">un oggetto in argento </w:t>
      </w:r>
      <w:r w:rsidR="00C849B5">
        <w:t xml:space="preserve">come un </w:t>
      </w:r>
      <w:r>
        <w:t>complemento, accessorio, elemento da scrivania o da casa</w:t>
      </w:r>
      <w:r w:rsidR="00C849B5">
        <w:t xml:space="preserve">; </w:t>
      </w:r>
      <w:r>
        <w:t xml:space="preserve">un set di accessori curati </w:t>
      </w:r>
      <w:r w:rsidR="00C849B5">
        <w:t xml:space="preserve">come </w:t>
      </w:r>
      <w:hyperlink r:id="rId8" w:history="1">
        <w:r w:rsidRPr="00C849B5">
          <w:rPr>
            <w:rStyle w:val="Collegamentoipertestuale"/>
          </w:rPr>
          <w:t>portachiavi</w:t>
        </w:r>
      </w:hyperlink>
      <w:r w:rsidR="00C849B5">
        <w:t xml:space="preserve"> e portacarte o </w:t>
      </w:r>
      <w:hyperlink r:id="rId9" w:history="1">
        <w:r w:rsidR="00C849B5" w:rsidRPr="00C849B5">
          <w:rPr>
            <w:rStyle w:val="Collegamentoipertestuale"/>
          </w:rPr>
          <w:t>fermasoldi in argento</w:t>
        </w:r>
      </w:hyperlink>
      <w:r w:rsidR="00C849B5">
        <w:t>.</w:t>
      </w:r>
    </w:p>
    <w:p w14:paraId="167122A1" w14:textId="748A9866" w:rsidR="00F07541" w:rsidRDefault="00C849B5" w:rsidP="0095642F">
      <w:pPr>
        <w:pStyle w:val="Paragrafoelenco"/>
        <w:numPr>
          <w:ilvl w:val="0"/>
          <w:numId w:val="4"/>
        </w:numPr>
      </w:pPr>
      <w:r>
        <w:t xml:space="preserve">Se pensiamo a </w:t>
      </w:r>
      <w:r w:rsidRPr="0095642F">
        <w:rPr>
          <w:b/>
          <w:bCs/>
        </w:rPr>
        <w:t>r</w:t>
      </w:r>
      <w:r w:rsidR="00F07541" w:rsidRPr="0095642F">
        <w:rPr>
          <w:b/>
          <w:bCs/>
        </w:rPr>
        <w:t>egali utili per il giorno del matrimonio</w:t>
      </w:r>
      <w:r>
        <w:t xml:space="preserve">, per lui possiamo sbizzarrirci con un </w:t>
      </w:r>
      <w:r w:rsidR="00F07541">
        <w:t>accessorio elegante e riutilizzabile (</w:t>
      </w:r>
      <w:r>
        <w:t>per esempio</w:t>
      </w:r>
      <w:r w:rsidR="00F07541">
        <w:t xml:space="preserve"> gemelli, fermacravatta, orologio</w:t>
      </w:r>
      <w:r>
        <w:t xml:space="preserve"> o fermasoldi(, mentre </w:t>
      </w:r>
      <w:r w:rsidR="00F07541">
        <w:t xml:space="preserve">per lei </w:t>
      </w:r>
      <w:r>
        <w:t xml:space="preserve">meglio un </w:t>
      </w:r>
      <w:r w:rsidR="00F07541">
        <w:t xml:space="preserve">accessorio raffinato </w:t>
      </w:r>
      <w:r>
        <w:t xml:space="preserve">come </w:t>
      </w:r>
      <w:hyperlink r:id="rId10" w:history="1">
        <w:r w:rsidR="00F07541" w:rsidRPr="00C849B5">
          <w:rPr>
            <w:rStyle w:val="Collegamentoipertestuale"/>
          </w:rPr>
          <w:t>bijoux discreti</w:t>
        </w:r>
      </w:hyperlink>
      <w:r>
        <w:t xml:space="preserve"> oppure un </w:t>
      </w:r>
      <w:hyperlink r:id="rId11" w:history="1">
        <w:r w:rsidRPr="00C849B5">
          <w:rPr>
            <w:rStyle w:val="Collegamentoipertestuale"/>
          </w:rPr>
          <w:t>ciondolo d’argento</w:t>
        </w:r>
      </w:hyperlink>
      <w:r>
        <w:t xml:space="preserve"> o ancora una </w:t>
      </w:r>
      <w:hyperlink r:id="rId12" w:history="1">
        <w:r w:rsidRPr="00C849B5">
          <w:rPr>
            <w:rStyle w:val="Collegamentoipertestuale"/>
          </w:rPr>
          <w:t>collana</w:t>
        </w:r>
      </w:hyperlink>
      <w:r>
        <w:t>.</w:t>
      </w:r>
    </w:p>
    <w:p w14:paraId="31630FC4" w14:textId="65B648DC" w:rsidR="00F07541" w:rsidRDefault="00F07541" w:rsidP="0095642F">
      <w:pPr>
        <w:pStyle w:val="Paragrafoelenco"/>
        <w:numPr>
          <w:ilvl w:val="0"/>
          <w:numId w:val="4"/>
        </w:numPr>
      </w:pPr>
      <w:r>
        <w:t xml:space="preserve">Se vuoi un </w:t>
      </w:r>
      <w:r w:rsidR="00C849B5">
        <w:t>dono</w:t>
      </w:r>
      <w:r>
        <w:t xml:space="preserve"> che non finisca in un cassetto, un</w:t>
      </w:r>
      <w:r w:rsidR="00C849B5">
        <w:t xml:space="preserve"> </w:t>
      </w:r>
      <w:r w:rsidR="00C849B5" w:rsidRPr="0095642F">
        <w:rPr>
          <w:b/>
          <w:bCs/>
        </w:rPr>
        <w:t>regalo esperienziale</w:t>
      </w:r>
      <w:r>
        <w:t xml:space="preserve"> è spesso la scelta migliore:</w:t>
      </w:r>
      <w:r w:rsidR="00C849B5">
        <w:t xml:space="preserve"> parliamo di una </w:t>
      </w:r>
      <w:r>
        <w:t>cena</w:t>
      </w:r>
      <w:r w:rsidR="00C849B5">
        <w:t>/</w:t>
      </w:r>
      <w:r>
        <w:t>degustazione</w:t>
      </w:r>
      <w:r w:rsidR="00C849B5">
        <w:t xml:space="preserve">, un </w:t>
      </w:r>
      <w:r>
        <w:t xml:space="preserve">weekend </w:t>
      </w:r>
      <w:r w:rsidR="00C849B5">
        <w:t xml:space="preserve">romantico, un </w:t>
      </w:r>
      <w:r>
        <w:t xml:space="preserve">trattamento benessere </w:t>
      </w:r>
      <w:r w:rsidR="00C849B5">
        <w:t xml:space="preserve">o una </w:t>
      </w:r>
      <w:r>
        <w:t>masterclass</w:t>
      </w:r>
      <w:r w:rsidR="00C849B5">
        <w:t xml:space="preserve"> </w:t>
      </w:r>
      <w:r>
        <w:t>legata ai suoi interessi</w:t>
      </w:r>
      <w:r w:rsidR="00C849B5">
        <w:t>.</w:t>
      </w:r>
      <w:r>
        <w:t xml:space="preserve"> </w:t>
      </w:r>
    </w:p>
    <w:p w14:paraId="54B29654" w14:textId="1B5CBFC5" w:rsidR="00F07541" w:rsidRDefault="00C849B5" w:rsidP="0095642F">
      <w:pPr>
        <w:pStyle w:val="Paragrafoelenco"/>
        <w:numPr>
          <w:ilvl w:val="0"/>
          <w:numId w:val="4"/>
        </w:numPr>
      </w:pPr>
      <w:r>
        <w:t xml:space="preserve">I </w:t>
      </w:r>
      <w:r w:rsidRPr="0095642F">
        <w:rPr>
          <w:b/>
          <w:bCs/>
        </w:rPr>
        <w:t>r</w:t>
      </w:r>
      <w:r w:rsidR="00F07541" w:rsidRPr="0095642F">
        <w:rPr>
          <w:b/>
          <w:bCs/>
        </w:rPr>
        <w:t>egali</w:t>
      </w:r>
      <w:r w:rsidRPr="0095642F">
        <w:rPr>
          <w:b/>
          <w:bCs/>
        </w:rPr>
        <w:t xml:space="preserve"> con</w:t>
      </w:r>
      <w:r w:rsidR="00F07541" w:rsidRPr="0095642F">
        <w:rPr>
          <w:b/>
          <w:bCs/>
        </w:rPr>
        <w:t xml:space="preserve"> valore emotivo</w:t>
      </w:r>
      <w:r w:rsidR="00F07541">
        <w:t xml:space="preserve"> (</w:t>
      </w:r>
      <w:r>
        <w:t>e</w:t>
      </w:r>
      <w:r w:rsidR="00F07541">
        <w:t xml:space="preserve"> con stile)</w:t>
      </w:r>
      <w:r>
        <w:t xml:space="preserve"> raccontano un rapporto personale attraverso un oggetto o un’immagine, quindi parliamo di </w:t>
      </w:r>
      <w:r>
        <w:t>oggetto simbolico legato alla vostra storia</w:t>
      </w:r>
      <w:r>
        <w:t xml:space="preserve"> oppure di un album fotografico o ancora meglio una </w:t>
      </w:r>
      <w:hyperlink r:id="rId13" w:history="1">
        <w:r w:rsidR="0095642F" w:rsidRPr="0095642F">
          <w:rPr>
            <w:rStyle w:val="Collegamentoipertestuale"/>
          </w:rPr>
          <w:t>cornice in vetro o in argento</w:t>
        </w:r>
      </w:hyperlink>
      <w:r w:rsidR="0095642F">
        <w:t>.</w:t>
      </w:r>
    </w:p>
    <w:p w14:paraId="332909BF" w14:textId="77777777" w:rsidR="0095642F" w:rsidRDefault="0095642F" w:rsidP="00F07541"/>
    <w:p w14:paraId="3219F7B9" w14:textId="23CFE426" w:rsidR="00F07541" w:rsidRDefault="0095642F" w:rsidP="0095642F">
      <w:pPr>
        <w:pStyle w:val="Titolo2"/>
      </w:pPr>
      <w:r>
        <w:t>C</w:t>
      </w:r>
      <w:r w:rsidR="00F07541">
        <w:t xml:space="preserve">ome scrivere il biglietto </w:t>
      </w:r>
      <w:r>
        <w:t>dei regali per i testimoni</w:t>
      </w:r>
    </w:p>
    <w:p w14:paraId="053EA1EA" w14:textId="684DBBAC" w:rsidR="00F07541" w:rsidRDefault="00F07541" w:rsidP="00F07541">
      <w:r>
        <w:t xml:space="preserve">Un regalo può essere perfetto, ma senza parole rischia di sembrare </w:t>
      </w:r>
      <w:r w:rsidR="0095642F">
        <w:t>qualcosa di poco sentito e molto dovuto</w:t>
      </w:r>
      <w:r>
        <w:t xml:space="preserve">. Bastano </w:t>
      </w:r>
      <w:r w:rsidR="0095642F">
        <w:t>poche</w:t>
      </w:r>
      <w:r>
        <w:t xml:space="preserve"> righe</w:t>
      </w:r>
      <w:r w:rsidR="0095642F">
        <w:t xml:space="preserve"> (anche 3 o 4)</w:t>
      </w:r>
      <w:r>
        <w:t>, scritte bene, concrete</w:t>
      </w:r>
      <w:r w:rsidR="0095642F">
        <w:t xml:space="preserve">, sincere. </w:t>
      </w:r>
      <w:r>
        <w:t>Una struttura che funziona</w:t>
      </w:r>
      <w:r w:rsidR="0095642F">
        <w:t xml:space="preserve"> sempre, per esempio, parte dal ringraziamento </w:t>
      </w:r>
      <w:r>
        <w:t>(</w:t>
      </w:r>
      <w:r w:rsidR="0095642F">
        <w:t xml:space="preserve">per il </w:t>
      </w:r>
      <w:r>
        <w:t>supporto,</w:t>
      </w:r>
      <w:r w:rsidR="0095642F">
        <w:t xml:space="preserve"> la</w:t>
      </w:r>
      <w:r>
        <w:t xml:space="preserve"> presenza, </w:t>
      </w:r>
      <w:r w:rsidR="0095642F">
        <w:t xml:space="preserve">il </w:t>
      </w:r>
      <w:r>
        <w:t>tempo</w:t>
      </w:r>
      <w:r w:rsidR="0095642F">
        <w:t>…</w:t>
      </w:r>
      <w:r>
        <w:t>)</w:t>
      </w:r>
      <w:r w:rsidR="0095642F">
        <w:t>, spiega in poche parole cosa rappresenta per noi, e infine chiude con una frase sul futuro o con un augurio e la firma. Ricorda: s</w:t>
      </w:r>
      <w:r>
        <w:t xml:space="preserve">e vuoi rendere i regali ai testimoni di nozze davvero memorabili, è </w:t>
      </w:r>
      <w:r w:rsidR="0095642F">
        <w:t>sul biglietto</w:t>
      </w:r>
      <w:r>
        <w:t xml:space="preserve"> che si gioca la </w:t>
      </w:r>
      <w:r w:rsidR="0095642F">
        <w:t>partita.</w:t>
      </w:r>
    </w:p>
    <w:p w14:paraId="0381E311" w14:textId="77777777" w:rsidR="0095642F" w:rsidRDefault="0095642F" w:rsidP="00F07541"/>
    <w:p w14:paraId="0B9E0F1A" w14:textId="6322C6E0" w:rsidR="00F07541" w:rsidRDefault="0095642F" w:rsidP="0095642F">
      <w:pPr>
        <w:pStyle w:val="Titolo2"/>
      </w:pPr>
      <w:r>
        <w:lastRenderedPageBreak/>
        <w:t>I</w:t>
      </w:r>
      <w:r w:rsidR="00F07541">
        <w:t>l regalo giusto è quello che somiglia al vostro rapporto</w:t>
      </w:r>
    </w:p>
    <w:p w14:paraId="49B61CDB" w14:textId="328C4A5F" w:rsidR="00F07541" w:rsidRDefault="00F07541" w:rsidP="00F07541">
      <w:r>
        <w:t xml:space="preserve">Scegliere i </w:t>
      </w:r>
      <w:r w:rsidRPr="0095642F">
        <w:rPr>
          <w:b/>
          <w:bCs/>
        </w:rPr>
        <w:t xml:space="preserve">regali </w:t>
      </w:r>
      <w:r w:rsidR="0095642F">
        <w:rPr>
          <w:b/>
          <w:bCs/>
        </w:rPr>
        <w:t xml:space="preserve">giusti </w:t>
      </w:r>
      <w:r w:rsidRPr="0095642F">
        <w:rPr>
          <w:b/>
          <w:bCs/>
        </w:rPr>
        <w:t xml:space="preserve">per </w:t>
      </w:r>
      <w:r w:rsidR="0095642F">
        <w:rPr>
          <w:b/>
          <w:bCs/>
        </w:rPr>
        <w:t xml:space="preserve">i </w:t>
      </w:r>
      <w:r w:rsidRPr="0095642F">
        <w:rPr>
          <w:b/>
          <w:bCs/>
        </w:rPr>
        <w:t>testimoni di nozze</w:t>
      </w:r>
      <w:r>
        <w:t xml:space="preserve"> </w:t>
      </w:r>
      <w:r w:rsidR="0095642F">
        <w:t>è importante, ma n</w:t>
      </w:r>
      <w:r>
        <w:t>on serve inseguire l’effetto sorpresa a tutti i costi</w:t>
      </w:r>
      <w:r w:rsidR="0095642F">
        <w:t>, occorre invece</w:t>
      </w:r>
      <w:r>
        <w:t xml:space="preserve"> </w:t>
      </w:r>
      <w:r w:rsidR="0095642F">
        <w:t>farlo</w:t>
      </w:r>
      <w:r>
        <w:t xml:space="preserve"> con criterio: utile o da conservare, coerente con lo stile della persona, personalizzato con misura.</w:t>
      </w:r>
    </w:p>
    <w:p w14:paraId="6A7DD12D" w14:textId="7FC8EDFB" w:rsidR="00F07541" w:rsidRDefault="00F07541" w:rsidP="00F07541">
      <w:r>
        <w:t xml:space="preserve">Se stai cercando un’idea regalo testimoni elegante e adatta a diversi stili, nel </w:t>
      </w:r>
      <w:hyperlink r:id="rId14" w:history="1">
        <w:r w:rsidRPr="0095642F">
          <w:rPr>
            <w:rStyle w:val="Collegamentoipertestuale"/>
          </w:rPr>
          <w:t>catalogo di Capricci d’Argento trovi proposte curate di articoli da regalo</w:t>
        </w:r>
      </w:hyperlink>
      <w:r>
        <w:t xml:space="preserve"> perfetti per testimoni</w:t>
      </w:r>
      <w:r w:rsidR="0095642F">
        <w:t>,</w:t>
      </w:r>
      <w:r>
        <w:t xml:space="preserve"> oggetti pensati per durare, con un’estetica pulita e una confezione all’altezza di un momento importante.</w:t>
      </w:r>
    </w:p>
    <w:p w14:paraId="190FBFBC" w14:textId="77777777" w:rsidR="00F07541" w:rsidRDefault="00F07541" w:rsidP="00F07541"/>
    <w:sectPr w:rsidR="00F0754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C0369"/>
    <w:multiLevelType w:val="multilevel"/>
    <w:tmpl w:val="16A04E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3D0994"/>
    <w:multiLevelType w:val="hybridMultilevel"/>
    <w:tmpl w:val="28C466C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3BB2677D"/>
    <w:multiLevelType w:val="hybridMultilevel"/>
    <w:tmpl w:val="EEC4776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760F77C4"/>
    <w:multiLevelType w:val="hybridMultilevel"/>
    <w:tmpl w:val="E046695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955600737">
    <w:abstractNumId w:val="0"/>
  </w:num>
  <w:num w:numId="2" w16cid:durableId="63142647">
    <w:abstractNumId w:val="2"/>
  </w:num>
  <w:num w:numId="3" w16cid:durableId="70465626">
    <w:abstractNumId w:val="1"/>
  </w:num>
  <w:num w:numId="4" w16cid:durableId="1245841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331"/>
    <w:rsid w:val="00200342"/>
    <w:rsid w:val="002B4F00"/>
    <w:rsid w:val="003B35C1"/>
    <w:rsid w:val="00581493"/>
    <w:rsid w:val="00676261"/>
    <w:rsid w:val="007254ED"/>
    <w:rsid w:val="007B4331"/>
    <w:rsid w:val="00872315"/>
    <w:rsid w:val="0095642F"/>
    <w:rsid w:val="009E64C3"/>
    <w:rsid w:val="00C849B5"/>
    <w:rsid w:val="00F075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0AF46"/>
  <w15:chartTrackingRefBased/>
  <w15:docId w15:val="{E5CA7428-D55C-4F3E-8C72-C0EEEED8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Dodi"/>
    <w:qFormat/>
    <w:rsid w:val="009E64C3"/>
    <w:pPr>
      <w:spacing w:after="0"/>
      <w:jc w:val="both"/>
    </w:pPr>
    <w:rPr>
      <w:rFonts w:ascii="Palatino Linotype" w:hAnsi="Palatino Linotype"/>
      <w:sz w:val="24"/>
    </w:rPr>
  </w:style>
  <w:style w:type="paragraph" w:styleId="Titolo1">
    <w:name w:val="heading 1"/>
    <w:basedOn w:val="Normale"/>
    <w:next w:val="Normale"/>
    <w:link w:val="Titolo1Carattere"/>
    <w:uiPriority w:val="9"/>
    <w:qFormat/>
    <w:rsid w:val="007B43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7B43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B433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B433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B4331"/>
    <w:pPr>
      <w:keepNext/>
      <w:keepLines/>
      <w:spacing w:before="80" w:after="40"/>
      <w:outlineLvl w:val="4"/>
    </w:pPr>
    <w:rPr>
      <w:rFonts w:asciiTheme="minorHAnsi" w:eastAsiaTheme="majorEastAsia" w:hAnsiTheme="min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7B4331"/>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7B4331"/>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7B4331"/>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7B4331"/>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B433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7B433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B433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B4331"/>
    <w:rPr>
      <w:rFonts w:eastAsiaTheme="majorEastAsia" w:cstheme="majorBidi"/>
      <w:i/>
      <w:iCs/>
      <w:color w:val="2F5496" w:themeColor="accent1" w:themeShade="BF"/>
      <w:sz w:val="24"/>
    </w:rPr>
  </w:style>
  <w:style w:type="character" w:customStyle="1" w:styleId="Titolo5Carattere">
    <w:name w:val="Titolo 5 Carattere"/>
    <w:basedOn w:val="Carpredefinitoparagrafo"/>
    <w:link w:val="Titolo5"/>
    <w:uiPriority w:val="9"/>
    <w:semiHidden/>
    <w:rsid w:val="007B4331"/>
    <w:rPr>
      <w:rFonts w:eastAsiaTheme="majorEastAsia" w:cstheme="majorBidi"/>
      <w:color w:val="2F5496" w:themeColor="accent1" w:themeShade="BF"/>
      <w:sz w:val="24"/>
    </w:rPr>
  </w:style>
  <w:style w:type="character" w:customStyle="1" w:styleId="Titolo6Carattere">
    <w:name w:val="Titolo 6 Carattere"/>
    <w:basedOn w:val="Carpredefinitoparagrafo"/>
    <w:link w:val="Titolo6"/>
    <w:uiPriority w:val="9"/>
    <w:semiHidden/>
    <w:rsid w:val="007B4331"/>
    <w:rPr>
      <w:rFonts w:eastAsiaTheme="majorEastAsia" w:cstheme="majorBidi"/>
      <w:i/>
      <w:iCs/>
      <w:color w:val="595959" w:themeColor="text1" w:themeTint="A6"/>
      <w:sz w:val="24"/>
    </w:rPr>
  </w:style>
  <w:style w:type="character" w:customStyle="1" w:styleId="Titolo7Carattere">
    <w:name w:val="Titolo 7 Carattere"/>
    <w:basedOn w:val="Carpredefinitoparagrafo"/>
    <w:link w:val="Titolo7"/>
    <w:uiPriority w:val="9"/>
    <w:semiHidden/>
    <w:rsid w:val="007B4331"/>
    <w:rPr>
      <w:rFonts w:eastAsiaTheme="majorEastAsia" w:cstheme="majorBidi"/>
      <w:color w:val="595959" w:themeColor="text1" w:themeTint="A6"/>
      <w:sz w:val="24"/>
    </w:rPr>
  </w:style>
  <w:style w:type="character" w:customStyle="1" w:styleId="Titolo8Carattere">
    <w:name w:val="Titolo 8 Carattere"/>
    <w:basedOn w:val="Carpredefinitoparagrafo"/>
    <w:link w:val="Titolo8"/>
    <w:uiPriority w:val="9"/>
    <w:semiHidden/>
    <w:rsid w:val="007B4331"/>
    <w:rPr>
      <w:rFonts w:eastAsiaTheme="majorEastAsia" w:cstheme="majorBidi"/>
      <w:i/>
      <w:iCs/>
      <w:color w:val="272727" w:themeColor="text1" w:themeTint="D8"/>
      <w:sz w:val="24"/>
    </w:rPr>
  </w:style>
  <w:style w:type="character" w:customStyle="1" w:styleId="Titolo9Carattere">
    <w:name w:val="Titolo 9 Carattere"/>
    <w:basedOn w:val="Carpredefinitoparagrafo"/>
    <w:link w:val="Titolo9"/>
    <w:uiPriority w:val="9"/>
    <w:semiHidden/>
    <w:rsid w:val="007B4331"/>
    <w:rPr>
      <w:rFonts w:eastAsiaTheme="majorEastAsia" w:cstheme="majorBidi"/>
      <w:color w:val="272727" w:themeColor="text1" w:themeTint="D8"/>
      <w:sz w:val="24"/>
    </w:rPr>
  </w:style>
  <w:style w:type="paragraph" w:styleId="Titolo">
    <w:name w:val="Title"/>
    <w:basedOn w:val="Normale"/>
    <w:next w:val="Normale"/>
    <w:link w:val="TitoloCarattere"/>
    <w:uiPriority w:val="10"/>
    <w:qFormat/>
    <w:rsid w:val="007B4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B433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B433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B433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B4331"/>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7B4331"/>
    <w:rPr>
      <w:rFonts w:ascii="Palatino Linotype" w:hAnsi="Palatino Linotype"/>
      <w:i/>
      <w:iCs/>
      <w:color w:val="404040" w:themeColor="text1" w:themeTint="BF"/>
      <w:sz w:val="24"/>
    </w:rPr>
  </w:style>
  <w:style w:type="paragraph" w:styleId="Paragrafoelenco">
    <w:name w:val="List Paragraph"/>
    <w:basedOn w:val="Normale"/>
    <w:uiPriority w:val="34"/>
    <w:qFormat/>
    <w:rsid w:val="007B4331"/>
    <w:pPr>
      <w:ind w:left="720"/>
      <w:contextualSpacing/>
    </w:pPr>
  </w:style>
  <w:style w:type="character" w:styleId="Enfasiintensa">
    <w:name w:val="Intense Emphasis"/>
    <w:basedOn w:val="Carpredefinitoparagrafo"/>
    <w:uiPriority w:val="21"/>
    <w:qFormat/>
    <w:rsid w:val="007B4331"/>
    <w:rPr>
      <w:i/>
      <w:iCs/>
      <w:color w:val="2F5496" w:themeColor="accent1" w:themeShade="BF"/>
    </w:rPr>
  </w:style>
  <w:style w:type="paragraph" w:styleId="Citazioneintensa">
    <w:name w:val="Intense Quote"/>
    <w:basedOn w:val="Normale"/>
    <w:next w:val="Normale"/>
    <w:link w:val="CitazioneintensaCarattere"/>
    <w:uiPriority w:val="30"/>
    <w:qFormat/>
    <w:rsid w:val="007B43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B4331"/>
    <w:rPr>
      <w:rFonts w:ascii="Palatino Linotype" w:hAnsi="Palatino Linotype"/>
      <w:i/>
      <w:iCs/>
      <w:color w:val="2F5496" w:themeColor="accent1" w:themeShade="BF"/>
      <w:sz w:val="24"/>
    </w:rPr>
  </w:style>
  <w:style w:type="character" w:styleId="Riferimentointenso">
    <w:name w:val="Intense Reference"/>
    <w:basedOn w:val="Carpredefinitoparagrafo"/>
    <w:uiPriority w:val="32"/>
    <w:qFormat/>
    <w:rsid w:val="007B4331"/>
    <w:rPr>
      <w:b/>
      <w:bCs/>
      <w:smallCaps/>
      <w:color w:val="2F5496" w:themeColor="accent1" w:themeShade="BF"/>
      <w:spacing w:val="5"/>
    </w:rPr>
  </w:style>
  <w:style w:type="character" w:styleId="Collegamentoipertestuale">
    <w:name w:val="Hyperlink"/>
    <w:basedOn w:val="Carpredefinitoparagrafo"/>
    <w:uiPriority w:val="99"/>
    <w:unhideWhenUsed/>
    <w:rsid w:val="00F07541"/>
    <w:rPr>
      <w:color w:val="0563C1" w:themeColor="hyperlink"/>
      <w:u w:val="single"/>
    </w:rPr>
  </w:style>
  <w:style w:type="character" w:styleId="Menzionenonrisolta">
    <w:name w:val="Unresolved Mention"/>
    <w:basedOn w:val="Carpredefinitoparagrafo"/>
    <w:uiPriority w:val="99"/>
    <w:semiHidden/>
    <w:unhideWhenUsed/>
    <w:rsid w:val="002003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priccidargento.it/?s=portachiavi" TargetMode="External"/><Relationship Id="rId13" Type="http://schemas.openxmlformats.org/officeDocument/2006/relationships/hyperlink" Target="https://capriccidargento.it/product-category/articoli-regalo/cornici/" TargetMode="External"/><Relationship Id="rId3" Type="http://schemas.openxmlformats.org/officeDocument/2006/relationships/settings" Target="settings.xml"/><Relationship Id="rId7" Type="http://schemas.openxmlformats.org/officeDocument/2006/relationships/hyperlink" Target="https://capriccidargento.it/product-category/articoli-regalo/cornici/" TargetMode="External"/><Relationship Id="rId12" Type="http://schemas.openxmlformats.org/officeDocument/2006/relationships/hyperlink" Target="https://capriccidargento.it/prodotto/collana-con-gatto-con-zirconi-e-argento-925-anallergic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apriccidargento.it/product-category/articoli-regalo/bijoux/" TargetMode="External"/><Relationship Id="rId11" Type="http://schemas.openxmlformats.org/officeDocument/2006/relationships/hyperlink" Target="https://capriccidargento.it/prodotto/ciondolo-farfalla-in-argento-e-zirconi-e-catena-anallergica/" TargetMode="External"/><Relationship Id="rId5" Type="http://schemas.openxmlformats.org/officeDocument/2006/relationships/hyperlink" Target="https://capriccidargento.it/galateo-del-matrimonio-le-regole-nuziali-fondamentali/" TargetMode="External"/><Relationship Id="rId15" Type="http://schemas.openxmlformats.org/officeDocument/2006/relationships/fontTable" Target="fontTable.xml"/><Relationship Id="rId10" Type="http://schemas.openxmlformats.org/officeDocument/2006/relationships/hyperlink" Target="https://capriccidargento.it/product-category/articoli-regalo/bijoux/" TargetMode="External"/><Relationship Id="rId4" Type="http://schemas.openxmlformats.org/officeDocument/2006/relationships/webSettings" Target="webSettings.xml"/><Relationship Id="rId9" Type="http://schemas.openxmlformats.org/officeDocument/2006/relationships/hyperlink" Target="https://capriccidargento.it/prodotto/fermasoldi-in-argento-925-regalo-uomo/" TargetMode="External"/><Relationship Id="rId14" Type="http://schemas.openxmlformats.org/officeDocument/2006/relationships/hyperlink" Target="https://capriccidargento.it/product-category/articoli-regal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1034</Words>
  <Characters>5896</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Chiodi</dc:creator>
  <cp:keywords/>
  <dc:description/>
  <cp:lastModifiedBy>Lorenzo Chiodi</cp:lastModifiedBy>
  <cp:revision>3</cp:revision>
  <dcterms:created xsi:type="dcterms:W3CDTF">2026-05-21T15:46:00Z</dcterms:created>
  <dcterms:modified xsi:type="dcterms:W3CDTF">2026-06-18T07:57:00Z</dcterms:modified>
</cp:coreProperties>
</file>